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9A" w:rsidRPr="00692D76" w:rsidRDefault="0032159A" w:rsidP="0032159A">
      <w:pPr>
        <w:tabs>
          <w:tab w:val="left" w:pos="5529"/>
        </w:tabs>
        <w:spacing w:before="240" w:after="2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2D76">
        <w:rPr>
          <w:rFonts w:ascii="Times New Roman" w:hAnsi="Times New Roman" w:cs="Times New Roman"/>
          <w:b/>
          <w:sz w:val="26"/>
          <w:szCs w:val="26"/>
        </w:rPr>
        <w:t>Методическ</w:t>
      </w:r>
      <w:r>
        <w:rPr>
          <w:rFonts w:ascii="Times New Roman" w:hAnsi="Times New Roman" w:cs="Times New Roman"/>
          <w:b/>
          <w:sz w:val="26"/>
          <w:szCs w:val="26"/>
        </w:rPr>
        <w:t>ое руководство</w:t>
      </w:r>
      <w:r w:rsidRPr="00692D76">
        <w:rPr>
          <w:rFonts w:ascii="Times New Roman" w:hAnsi="Times New Roman" w:cs="Times New Roman"/>
          <w:b/>
          <w:sz w:val="26"/>
          <w:szCs w:val="26"/>
        </w:rPr>
        <w:t xml:space="preserve"> по изучению курса</w:t>
      </w:r>
    </w:p>
    <w:p w:rsidR="0032159A" w:rsidRPr="00692D76" w:rsidRDefault="0032159A" w:rsidP="0032159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Программа курса «</w:t>
      </w:r>
      <w:r w:rsidRPr="00BA1048">
        <w:rPr>
          <w:rFonts w:ascii="Times New Roman" w:hAnsi="Times New Roman" w:cs="Times New Roman"/>
          <w:sz w:val="26"/>
          <w:szCs w:val="26"/>
        </w:rPr>
        <w:t>Психологическое взаимодействие в системе образования</w:t>
      </w:r>
      <w:r w:rsidRPr="00692D76">
        <w:rPr>
          <w:rFonts w:ascii="Times New Roman" w:hAnsi="Times New Roman" w:cs="Times New Roman"/>
          <w:sz w:val="26"/>
          <w:szCs w:val="26"/>
        </w:rPr>
        <w:t>» включ</w:t>
      </w:r>
      <w:r w:rsidRPr="00692D76">
        <w:rPr>
          <w:rFonts w:ascii="Times New Roman" w:hAnsi="Times New Roman" w:cs="Times New Roman"/>
          <w:sz w:val="26"/>
          <w:szCs w:val="26"/>
        </w:rPr>
        <w:t>а</w:t>
      </w:r>
      <w:r w:rsidRPr="00692D76">
        <w:rPr>
          <w:rFonts w:ascii="Times New Roman" w:hAnsi="Times New Roman" w:cs="Times New Roman"/>
          <w:sz w:val="26"/>
          <w:szCs w:val="26"/>
        </w:rPr>
        <w:t>ет лекционный материал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92D76">
        <w:rPr>
          <w:rFonts w:ascii="Times New Roman" w:hAnsi="Times New Roman" w:cs="Times New Roman"/>
          <w:sz w:val="26"/>
          <w:szCs w:val="26"/>
        </w:rPr>
        <w:t xml:space="preserve"> практические и тестовые задания. В самостоятельную раб</w:t>
      </w:r>
      <w:r w:rsidRPr="00692D76">
        <w:rPr>
          <w:rFonts w:ascii="Times New Roman" w:hAnsi="Times New Roman" w:cs="Times New Roman"/>
          <w:sz w:val="26"/>
          <w:szCs w:val="26"/>
        </w:rPr>
        <w:t>о</w:t>
      </w:r>
      <w:r w:rsidRPr="00692D76">
        <w:rPr>
          <w:rFonts w:ascii="Times New Roman" w:hAnsi="Times New Roman" w:cs="Times New Roman"/>
          <w:sz w:val="26"/>
          <w:szCs w:val="26"/>
        </w:rPr>
        <w:t xml:space="preserve">ту студента входит освоение теоретического материала с использованием материала лекций, </w:t>
      </w:r>
      <w:proofErr w:type="spellStart"/>
      <w:proofErr w:type="gramStart"/>
      <w:r w:rsidRPr="00692D76">
        <w:rPr>
          <w:rFonts w:ascii="Times New Roman" w:hAnsi="Times New Roman" w:cs="Times New Roman"/>
          <w:sz w:val="26"/>
          <w:szCs w:val="26"/>
        </w:rPr>
        <w:t>слайд-презентаций</w:t>
      </w:r>
      <w:proofErr w:type="spellEnd"/>
      <w:proofErr w:type="gramEnd"/>
      <w:r w:rsidRPr="00692D76">
        <w:rPr>
          <w:rFonts w:ascii="Times New Roman" w:hAnsi="Times New Roman" w:cs="Times New Roman"/>
          <w:sz w:val="26"/>
          <w:szCs w:val="26"/>
        </w:rPr>
        <w:t xml:space="preserve"> и рекомендованной </w:t>
      </w:r>
      <w:r>
        <w:rPr>
          <w:rFonts w:ascii="Times New Roman" w:hAnsi="Times New Roman" w:cs="Times New Roman"/>
          <w:sz w:val="26"/>
          <w:szCs w:val="26"/>
        </w:rPr>
        <w:t xml:space="preserve">учебной, методической и научной </w:t>
      </w:r>
      <w:r w:rsidRPr="00692D76">
        <w:rPr>
          <w:rFonts w:ascii="Times New Roman" w:hAnsi="Times New Roman" w:cs="Times New Roman"/>
          <w:sz w:val="26"/>
          <w:szCs w:val="26"/>
        </w:rPr>
        <w:t>л</w:t>
      </w:r>
      <w:r w:rsidRPr="00692D76">
        <w:rPr>
          <w:rFonts w:ascii="Times New Roman" w:hAnsi="Times New Roman" w:cs="Times New Roman"/>
          <w:sz w:val="26"/>
          <w:szCs w:val="26"/>
        </w:rPr>
        <w:t>и</w:t>
      </w:r>
      <w:r w:rsidRPr="00692D76">
        <w:rPr>
          <w:rFonts w:ascii="Times New Roman" w:hAnsi="Times New Roman" w:cs="Times New Roman"/>
          <w:sz w:val="26"/>
          <w:szCs w:val="26"/>
        </w:rPr>
        <w:t>тературы.</w:t>
      </w:r>
    </w:p>
    <w:p w:rsidR="0032159A" w:rsidRPr="00692D76" w:rsidRDefault="0032159A" w:rsidP="00321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Изучение курса предполагается в следующем порядке:</w:t>
      </w:r>
    </w:p>
    <w:p w:rsidR="0032159A" w:rsidRPr="00692D76" w:rsidRDefault="0032159A" w:rsidP="0032159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Знакомство с теоретическим материалом лекции (можно использовать д</w:t>
      </w:r>
      <w:r w:rsidRPr="00692D76">
        <w:rPr>
          <w:rFonts w:ascii="Times New Roman" w:hAnsi="Times New Roman" w:cs="Times New Roman"/>
          <w:sz w:val="26"/>
          <w:szCs w:val="26"/>
        </w:rPr>
        <w:t>о</w:t>
      </w:r>
      <w:r w:rsidRPr="00692D76">
        <w:rPr>
          <w:rFonts w:ascii="Times New Roman" w:hAnsi="Times New Roman" w:cs="Times New Roman"/>
          <w:sz w:val="26"/>
          <w:szCs w:val="26"/>
        </w:rPr>
        <w:t>полнительную литературу, обращаться к глоссарию, расположенному в УМК).</w:t>
      </w:r>
    </w:p>
    <w:p w:rsidR="0032159A" w:rsidRPr="00692D76" w:rsidRDefault="0032159A" w:rsidP="0032159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Просмотр презентации по теме лекции.</w:t>
      </w:r>
    </w:p>
    <w:p w:rsidR="0032159A" w:rsidRPr="00692D76" w:rsidRDefault="0032159A" w:rsidP="0032159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Выполнение практических и тестовых заданий по теме.</w:t>
      </w:r>
    </w:p>
    <w:p w:rsidR="0032159A" w:rsidRPr="00692D76" w:rsidRDefault="0032159A" w:rsidP="0032159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Переход к следующей теме.</w:t>
      </w:r>
    </w:p>
    <w:p w:rsidR="0032159A" w:rsidRPr="00692D76" w:rsidRDefault="0032159A" w:rsidP="003215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Обязательным является выполнения всех практических и тестовых заданий ку</w:t>
      </w:r>
      <w:r w:rsidRPr="00692D76">
        <w:rPr>
          <w:rFonts w:ascii="Times New Roman" w:hAnsi="Times New Roman" w:cs="Times New Roman"/>
          <w:sz w:val="26"/>
          <w:szCs w:val="26"/>
        </w:rPr>
        <w:t>р</w:t>
      </w:r>
      <w:r w:rsidRPr="00692D76">
        <w:rPr>
          <w:rFonts w:ascii="Times New Roman" w:hAnsi="Times New Roman" w:cs="Times New Roman"/>
          <w:sz w:val="26"/>
          <w:szCs w:val="26"/>
        </w:rPr>
        <w:t>са минимум на 50%. Итоговый тест курса становится доступным только при выпо</w:t>
      </w:r>
      <w:r w:rsidRPr="00692D76">
        <w:rPr>
          <w:rFonts w:ascii="Times New Roman" w:hAnsi="Times New Roman" w:cs="Times New Roman"/>
          <w:sz w:val="26"/>
          <w:szCs w:val="26"/>
        </w:rPr>
        <w:t>л</w:t>
      </w:r>
      <w:r w:rsidRPr="00692D76">
        <w:rPr>
          <w:rFonts w:ascii="Times New Roman" w:hAnsi="Times New Roman" w:cs="Times New Roman"/>
          <w:sz w:val="26"/>
          <w:szCs w:val="26"/>
        </w:rPr>
        <w:t>нении этого условия.</w:t>
      </w:r>
    </w:p>
    <w:p w:rsidR="0032159A" w:rsidRPr="00692D76" w:rsidRDefault="0032159A" w:rsidP="0032159A">
      <w:pPr>
        <w:tabs>
          <w:tab w:val="left" w:pos="5529"/>
        </w:tabs>
        <w:spacing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План изучения курса</w:t>
      </w:r>
    </w:p>
    <w:tbl>
      <w:tblPr>
        <w:tblStyle w:val="a3"/>
        <w:tblW w:w="9747" w:type="dxa"/>
        <w:tblLayout w:type="fixed"/>
        <w:tblLook w:val="04A0"/>
      </w:tblPr>
      <w:tblGrid>
        <w:gridCol w:w="907"/>
        <w:gridCol w:w="4871"/>
        <w:gridCol w:w="2552"/>
        <w:gridCol w:w="1417"/>
      </w:tblGrid>
      <w:tr w:rsidR="0032159A" w:rsidRPr="00692D76" w:rsidTr="00D4048E">
        <w:trPr>
          <w:trHeight w:val="1348"/>
        </w:trPr>
        <w:tc>
          <w:tcPr>
            <w:tcW w:w="907" w:type="dxa"/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92D76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п</w:t>
            </w:r>
            <w:proofErr w:type="spellEnd"/>
            <w:proofErr w:type="gramEnd"/>
            <w:r w:rsidRPr="00692D76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/</w:t>
            </w:r>
            <w:proofErr w:type="spellStart"/>
            <w:r w:rsidRPr="00692D76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71" w:type="dxa"/>
            <w:tcBorders>
              <w:bottom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552" w:type="dxa"/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Вид задания</w:t>
            </w:r>
          </w:p>
        </w:tc>
        <w:tc>
          <w:tcPr>
            <w:tcW w:w="1417" w:type="dxa"/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Цена з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дания по 100 бал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ной шк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ле</w:t>
            </w:r>
          </w:p>
        </w:tc>
      </w:tr>
      <w:tr w:rsidR="0032159A" w:rsidRPr="00692D76" w:rsidTr="00D4048E">
        <w:trPr>
          <w:trHeight w:val="644"/>
        </w:trPr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048">
              <w:rPr>
                <w:rFonts w:ascii="Times New Roman" w:hAnsi="Times New Roman" w:cs="Times New Roman"/>
                <w:sz w:val="28"/>
                <w:szCs w:val="28"/>
              </w:rPr>
              <w:t>Психологическое взаимодействие: общая характеристика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1. Тест по теме</w:t>
            </w:r>
          </w:p>
        </w:tc>
        <w:tc>
          <w:tcPr>
            <w:tcW w:w="1417" w:type="dxa"/>
            <w:vAlign w:val="center"/>
          </w:tcPr>
          <w:p w:rsidR="0032159A" w:rsidRPr="00165BFE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159A" w:rsidRPr="00692D76" w:rsidTr="00D4048E">
        <w:trPr>
          <w:trHeight w:val="654"/>
        </w:trPr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Социально-психологические особе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ности взаимодействия  участников образовательного процесса.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2. Тест по теме</w:t>
            </w: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159A" w:rsidRPr="00692D76" w:rsidTr="00D4048E">
        <w:trPr>
          <w:trHeight w:val="803"/>
        </w:trPr>
        <w:tc>
          <w:tcPr>
            <w:tcW w:w="907" w:type="dxa"/>
            <w:vMerge w:val="restart"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Психолого-педагогическое взаим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действие между  различными катег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риями субъектов образовательной среды.</w:t>
            </w:r>
          </w:p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3. Тест по теме</w:t>
            </w: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43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159A" w:rsidRPr="00692D76" w:rsidTr="00D4048E">
        <w:trPr>
          <w:trHeight w:val="802"/>
        </w:trPr>
        <w:tc>
          <w:tcPr>
            <w:tcW w:w="907" w:type="dxa"/>
            <w:vMerge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ТК – 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3</w:t>
            </w: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 Практическое задание</w:t>
            </w: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32159A" w:rsidRPr="00692D76" w:rsidTr="00D4048E">
        <w:trPr>
          <w:trHeight w:val="645"/>
        </w:trPr>
        <w:tc>
          <w:tcPr>
            <w:tcW w:w="907" w:type="dxa"/>
            <w:vMerge w:val="restart"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психолога по организ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ции эффективного взаимодействия между участниками образовательного процесса.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4</w:t>
            </w: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 Тест по теме</w:t>
            </w: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159A" w:rsidRPr="00692D76" w:rsidTr="00D4048E">
        <w:trPr>
          <w:trHeight w:val="645"/>
        </w:trPr>
        <w:tc>
          <w:tcPr>
            <w:tcW w:w="907" w:type="dxa"/>
            <w:vMerge/>
            <w:tcBorders>
              <w:right w:val="single" w:sz="4" w:space="0" w:color="auto"/>
            </w:tcBorders>
            <w:vAlign w:val="center"/>
          </w:tcPr>
          <w:p w:rsidR="0032159A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4. Практическое задание</w:t>
            </w: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32159A" w:rsidRPr="00692D76" w:rsidTr="00D4048E">
        <w:trPr>
          <w:trHeight w:val="655"/>
        </w:trPr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Содержание, методы и формы вза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модействия психолога с родителями.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5. Тест по теме</w:t>
            </w: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43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159A" w:rsidRPr="00692D76" w:rsidTr="00D4048E">
        <w:trPr>
          <w:trHeight w:val="654"/>
        </w:trPr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улучшения взаимодейс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вия детей и педагогов.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6. Тест по теме</w:t>
            </w: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43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159A" w:rsidRPr="00692D76" w:rsidTr="00D4048E">
        <w:trPr>
          <w:trHeight w:val="966"/>
        </w:trPr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048">
              <w:rPr>
                <w:rFonts w:ascii="Times New Roman" w:eastAsia="Calibri" w:hAnsi="Times New Roman" w:cs="Times New Roman"/>
                <w:sz w:val="28"/>
                <w:szCs w:val="28"/>
              </w:rPr>
              <w:t>Работа психолога с педагогическим коллективом</w:t>
            </w:r>
          </w:p>
          <w:p w:rsidR="0032159A" w:rsidRPr="00BA1048" w:rsidRDefault="0032159A" w:rsidP="00D4048E">
            <w:pPr>
              <w:tabs>
                <w:tab w:val="left" w:pos="552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7. Тест по теме</w:t>
            </w:r>
          </w:p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32159A" w:rsidRPr="00E043E1" w:rsidRDefault="0032159A" w:rsidP="00D404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159A" w:rsidRPr="00692D76" w:rsidTr="00D4048E">
        <w:tc>
          <w:tcPr>
            <w:tcW w:w="907" w:type="dxa"/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3" w:type="dxa"/>
            <w:gridSpan w:val="2"/>
            <w:vAlign w:val="center"/>
          </w:tcPr>
          <w:p w:rsidR="0032159A" w:rsidRPr="00692D76" w:rsidRDefault="0032159A" w:rsidP="00D4048E">
            <w:pPr>
              <w:jc w:val="right"/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92D7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РК – 1. Итоговый тест</w:t>
            </w:r>
          </w:p>
        </w:tc>
        <w:tc>
          <w:tcPr>
            <w:tcW w:w="1417" w:type="dxa"/>
            <w:vAlign w:val="center"/>
          </w:tcPr>
          <w:p w:rsidR="0032159A" w:rsidRPr="00165BFE" w:rsidRDefault="0032159A" w:rsidP="00D4048E">
            <w:pPr>
              <w:jc w:val="center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3</w:t>
            </w:r>
            <w:r w:rsidRPr="00165BF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0</w:t>
            </w:r>
          </w:p>
        </w:tc>
      </w:tr>
      <w:tr w:rsidR="0032159A" w:rsidRPr="00692D76" w:rsidTr="00D4048E">
        <w:tc>
          <w:tcPr>
            <w:tcW w:w="907" w:type="dxa"/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3" w:type="dxa"/>
            <w:gridSpan w:val="2"/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32159A" w:rsidRPr="00692D76" w:rsidRDefault="0032159A" w:rsidP="00D4048E">
            <w:pPr>
              <w:jc w:val="center"/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fldChar w:fldCharType="begin"/>
            </w: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instrText xml:space="preserve"> =SUM(ABOVE) </w:instrText>
            </w: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fldChar w:fldCharType="separate"/>
            </w:r>
            <w:r w:rsidRPr="00692D76">
              <w:rPr>
                <w:rFonts w:ascii="Times New Roman" w:hAnsi="Times New Roman" w:cs="Times New Roman"/>
                <w:b/>
                <w:noProof/>
                <w:spacing w:val="-6"/>
                <w:sz w:val="26"/>
                <w:szCs w:val="26"/>
              </w:rPr>
              <w:t>100</w:t>
            </w: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fldChar w:fldCharType="end"/>
            </w:r>
          </w:p>
        </w:tc>
      </w:tr>
    </w:tbl>
    <w:p w:rsidR="007C6B3B" w:rsidRDefault="007C6B3B"/>
    <w:sectPr w:rsidR="007C6B3B" w:rsidSect="0032159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135"/>
    <w:multiLevelType w:val="hybridMultilevel"/>
    <w:tmpl w:val="E6A03E88"/>
    <w:lvl w:ilvl="0" w:tplc="5CC42B0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2159A"/>
    <w:rsid w:val="0032159A"/>
    <w:rsid w:val="007C6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1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>diakov.net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2020-04-20T12:57:00Z</dcterms:created>
  <dcterms:modified xsi:type="dcterms:W3CDTF">2020-04-20T12:58:00Z</dcterms:modified>
</cp:coreProperties>
</file>