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7" w:rsidRDefault="000826E7" w:rsidP="000826E7">
      <w:pPr>
        <w:pStyle w:val="1"/>
        <w:spacing w:before="0" w:after="0"/>
        <w:ind w:left="720"/>
        <w:jc w:val="center"/>
        <w:rPr>
          <w:szCs w:val="28"/>
        </w:rPr>
      </w:pPr>
      <w:r w:rsidRPr="00043E6B">
        <w:rPr>
          <w:szCs w:val="28"/>
        </w:rPr>
        <w:t>ГЛОССАРИЙ</w:t>
      </w:r>
    </w:p>
    <w:p w:rsidR="000826E7" w:rsidRDefault="000826E7" w:rsidP="000826E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842D1B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Авторитет (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 xml:space="preserve">от лат. </w:t>
      </w:r>
      <w:proofErr w:type="spellStart"/>
      <w:r w:rsidRPr="00842D1B">
        <w:rPr>
          <w:rFonts w:ascii="Times New Roman" w:hAnsi="Times New Roman" w:cs="Times New Roman"/>
          <w:sz w:val="28"/>
          <w:szCs w:val="28"/>
          <w:lang w:eastAsia="ru-RU"/>
        </w:rPr>
        <w:t>auctoritas</w:t>
      </w:r>
      <w:proofErr w:type="spellEnd"/>
      <w:r w:rsidRPr="00842D1B">
        <w:rPr>
          <w:rFonts w:ascii="Times New Roman" w:hAnsi="Times New Roman" w:cs="Times New Roman"/>
          <w:sz w:val="28"/>
          <w:szCs w:val="28"/>
          <w:lang w:eastAsia="ru-RU"/>
        </w:rPr>
        <w:t xml:space="preserve"> власть, влияние) – общепризнанное влияние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лица или организации в различных сферах общественной жизни, основанное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на зн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ниях, нравственных достоинствах, опыте.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Адаптация педагога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процесс и результат приспособления педагогического работника к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профессиональной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деятельности, педагогическому коллективу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Апперцепция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зависимость восприятия от прошлого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опыта, запаса знаний и общей направленности личности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Аргументация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 xml:space="preserve"> – приведение доводов или аргументов с целью изменить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поз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цию или убеждения партнера по коммуникации.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Аудиовизуальное восприятие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одновременное восприятие слухом и зрен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Аутсайдер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термин из зарубежной социальной психологии, обозначающий члена группы, отвергаемого ею по причине психологической несовместим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Барьер психологический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мотив, препятствующий выполнению определе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ной деятельности или действия, в частности общению с определенным челов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ком или группой людей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Барьеры коммуникации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 xml:space="preserve"> – препятствия объективного и субъективного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хара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842D1B">
        <w:rPr>
          <w:rFonts w:ascii="Times New Roman" w:hAnsi="Times New Roman" w:cs="Times New Roman"/>
          <w:sz w:val="28"/>
          <w:szCs w:val="28"/>
          <w:lang w:eastAsia="ru-RU"/>
        </w:rPr>
        <w:t>тера, мешающие адекватному восприятию и пониманию информации.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Вербальная коммуникация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передача информации посредством речи.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Взаимодействие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непосредственные, прямые связи между людьми и явлен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ями; это видимая, внешняя часть взаимоотношений людей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Взаимоотношение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– более глубокая </w:t>
      </w:r>
      <w:proofErr w:type="spell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потребностно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отивационная часть 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ношений: ожидания, интересы, симпатии и антипатии людей, другие характ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ристики их отношений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Внешние деловые коммуникации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это коммуникации между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организацией и средой.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Внимание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направленность и сосредоточенность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психической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на одном предмете или явлении при одновременном отвлечении от других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Внутренние деловые коммуникации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это любые коммуникации внутри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ганизации, осуществляемые между различными уровнями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подразделениями.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Воспитание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относительно осмысленное и целенаправленное взращивание человека в соответствии со спецификой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целей, групп и организаций, в которых оно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Восприятие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– психическое отражение предметов и явлений действительности в совокупности их свойств и частей,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связанный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с пониманием целостности 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ражаемого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Восходящие коммуникации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это сообщения, посылаемые с низшего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уровня организации на </w:t>
      </w:r>
      <w:proofErr w:type="gramStart"/>
      <w:r w:rsidRPr="00FD75F5">
        <w:rPr>
          <w:rFonts w:ascii="Times New Roman" w:hAnsi="Times New Roman" w:cs="Times New Roman"/>
          <w:sz w:val="28"/>
          <w:szCs w:val="28"/>
          <w:lang w:eastAsia="ru-RU"/>
        </w:rPr>
        <w:t>высший</w:t>
      </w:r>
      <w:proofErr w:type="gramEnd"/>
      <w:r w:rsidRPr="00FD75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Горизонтальные коммуникации –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это различные формы общения между коллегами, т.е. равными по иерархическому уровню индивидами внутри одн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го подразделения или между подразделениями.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Гуманизация</w:t>
      </w:r>
      <w:proofErr w:type="spellEnd"/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процесс создания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для самореализации, самоопределения личности студента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пространстве современной культуры, создания в ВУ3е гуманитарной сферы, способствующей раскрытию творческ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го потенциала личности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Деловая беседа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устный речевой контакт между взаимно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заинтересованными людьми, имеющими необходимые полномочия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установления деловых о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ношений и решения деловых проблем.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Деловая коммуникация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обмен информацией интеллектуального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эмоци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нального содержания, значимой для участников общения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достижения ц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лей совместной деятельности.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«Деловые коммуникации»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прикладная дисциплина, изучающая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проблемы коммуникаций в деловой сфере в их организационном,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психологическом и нравственном аспектах.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Деловое письмо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вид документа, функцией которого является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регулирование деловых отношений между организациями и деловыми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партнерами.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Дидактика высшей школы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наука о высшем образовании и обучении в высшей школе – интенсивно развивающаяся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отрасль педагогического знания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D75F5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>Динамика конфликта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 xml:space="preserve"> – ход развития конфликта под влиянием объективных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и субъективных факторов.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Договор </w:t>
      </w:r>
      <w:r w:rsidRPr="00FD75F5">
        <w:rPr>
          <w:rFonts w:ascii="Times New Roman" w:hAnsi="Times New Roman" w:cs="Times New Roman"/>
          <w:sz w:val="28"/>
          <w:szCs w:val="28"/>
          <w:lang w:eastAsia="ru-RU"/>
        </w:rPr>
        <w:t>– документ, закрепляющий правовые отношения партнеров.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Задача педагогическая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результат осознания субъектом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деятельности целей, условий и проблемы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Задача ситуативная (педагогическая)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задача, имеющая своей целью неп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средственное изменение хода действий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(поступка, поведения, отношений и т.д.) воспитуемых в процессе взаимодействия педагога-психолога с ними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Задача стратегическая (педагогическая)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задача, имеющая своей целью существенное изменение воспитуемых, достижение некоторого педагогическ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го идеала в течение длительного времени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Задача тактическая (педагогическая)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задача, являющаяся составной 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стью стратегической задачи и имеющая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своей целью значительное продвиж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ние по пути формирования необходимых качеств у воспитуемых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специально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этого организованной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Имидж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– это целенаправленно создаваемый образ, наделяющий объект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(ли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ность, организацию и т.п.) дополнительными социальными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политическими ценностями, усиливающими эмоциональное его восприятие.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Имиджелогия</w:t>
      </w:r>
      <w:proofErr w:type="spellEnd"/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прикладная наука о закономерностях формирования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имиджа, его структура, используемых при этом средств и методов.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Интроверсия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(англ. </w:t>
      </w:r>
      <w:r w:rsidRPr="00CC5B49">
        <w:rPr>
          <w:rFonts w:ascii="Times New Roman" w:hAnsi="Times New Roman" w:cs="Times New Roman"/>
          <w:sz w:val="28"/>
          <w:szCs w:val="28"/>
          <w:lang w:val="en-US" w:eastAsia="ru-RU"/>
        </w:rPr>
        <w:t>introversion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; от лат. </w:t>
      </w:r>
      <w:r w:rsidRPr="00CC5B49">
        <w:rPr>
          <w:rFonts w:ascii="Times New Roman" w:hAnsi="Times New Roman" w:cs="Times New Roman"/>
          <w:sz w:val="28"/>
          <w:szCs w:val="28"/>
          <w:lang w:val="en-US" w:eastAsia="ru-RU"/>
        </w:rPr>
        <w:t>intro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— внутрь + </w:t>
      </w:r>
      <w:proofErr w:type="spellStart"/>
      <w:r w:rsidRPr="00CC5B49">
        <w:rPr>
          <w:rFonts w:ascii="Times New Roman" w:hAnsi="Times New Roman" w:cs="Times New Roman"/>
          <w:sz w:val="28"/>
          <w:szCs w:val="28"/>
          <w:lang w:val="en-US" w:eastAsia="ru-RU"/>
        </w:rPr>
        <w:t>versae</w:t>
      </w:r>
      <w:proofErr w:type="spellEnd"/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5B49">
        <w:rPr>
          <w:rFonts w:ascii="Times New Roman" w:hAnsi="Times New Roman" w:cs="Times New Roman"/>
          <w:sz w:val="28"/>
          <w:szCs w:val="28"/>
          <w:lang w:val="en-US" w:eastAsia="ru-RU"/>
        </w:rPr>
        <w:t>versie</w:t>
      </w:r>
      <w:proofErr w:type="spellEnd"/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ворот) – характерное свойство личности, проявляющееся в поглощенности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собственными проблемами и переживаниями и ослаблением внимания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окр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жающему миру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Квалификация (работника)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официальное признание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документальное подтверждение освоения определенного вида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профессиональной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Коммуникация (в психологии)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передача информации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посредством языка и других знаковых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Коммуникативная компетентность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сложная личностная характеристика,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включающая коммуникативные способности и умения, психологические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знания в области общения, свойства личности, психологические состояния,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провождающие процесс общения.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Компетентность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наличие у человека компетенций для успешного осущест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ления </w:t>
      </w:r>
      <w:proofErr w:type="gramStart"/>
      <w:r w:rsidRPr="00CC5B49">
        <w:rPr>
          <w:rFonts w:ascii="Times New Roman" w:hAnsi="Times New Roman" w:cs="Times New Roman"/>
          <w:sz w:val="28"/>
          <w:szCs w:val="28"/>
          <w:lang w:eastAsia="ru-RU"/>
        </w:rPr>
        <w:t>трудовой</w:t>
      </w:r>
      <w:proofErr w:type="gramEnd"/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Компромисс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– стратегия поведения в конфликте, ориентированная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опред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ленные уступки в обмен на уступки со стороны оппонента.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Конкуренция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одна из форм социального взаимодействия людей,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заключа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щаяся в достижении целей в условиях их противоборства.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Конфликт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высшая форма развития противоречий, возникающих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процессе взаимодействия сторон и проявляющаяся в открытом столкновении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мнений, позиций и сил.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Конфликтология</w:t>
      </w:r>
      <w:proofErr w:type="spellEnd"/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– прикладная наука о закономерностях зарождения,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возни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новения, развития, разрешения и завершения конфликтов любого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уровня.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Конфликтогенное</w:t>
      </w:r>
      <w:proofErr w:type="spellEnd"/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поведение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это поведение, порождающее конфликт.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>Конфронтация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 xml:space="preserve"> – противоборство, столкновение сторон.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Литературная речь –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это речь, ориентированная на определенную форму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разцов речи, которая фиксируется в словарях, грамматике, учебниках.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Личность –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понятие обозначающее совокупность устойчивых социальных и психологических качеств человека, составляющих его индивидуальность.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CC5B49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Межличностное восприятие –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формирование целостного образа партнера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5B49">
        <w:rPr>
          <w:rFonts w:ascii="Times New Roman" w:hAnsi="Times New Roman" w:cs="Times New Roman"/>
          <w:sz w:val="28"/>
          <w:szCs w:val="28"/>
          <w:lang w:eastAsia="ru-RU"/>
        </w:rPr>
        <w:t>по коммуникации и его понимание.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Монологическая речь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высказывание, объединенное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одной сложной мы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лью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Мышление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– опосредованное отражение внешнего мира,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которое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опирается на впечатление от реальности и дает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человеку в зависимости от усвоенных им знаний,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умений и навыков правильно оперировать информац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строить свои планы и программы поведения.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Направленность личности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r>
        <w:rPr>
          <w:rFonts w:ascii="TimesNewRomanPSMT" w:hAnsi="TimesNewRomanPSMT"/>
          <w:color w:val="000000"/>
          <w:sz w:val="28"/>
          <w:szCs w:val="28"/>
        </w:rPr>
        <w:t>такое ведущее психологическое свойство личн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>сти, в котором представлены система ее побуждений к жизни и деятельности.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Непрерывное образование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единая система государственных и обществе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ных образовательных учреждений,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обеспечивающая организационное, соде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жательное единство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и преемственную взаимосвязь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всех звеньев, совместно решающих задачи воспитания, общеобразовательной, политехнической и пр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фессиональной подготовки каждого человека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учетом актуальных и перспе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тивных общественных потребностей, и удовлетворяющих его стремление к самообразованию,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всестороннему и гармоничному развитию на протяжении всей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жизни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Нерефлексивное слушание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это максимальная сосредоточенность на соде</w:t>
      </w:r>
      <w:r>
        <w:rPr>
          <w:rFonts w:ascii="TimesNewRomanPSMT" w:hAnsi="TimesNewRomanPSMT"/>
          <w:color w:val="000000"/>
          <w:sz w:val="28"/>
          <w:szCs w:val="28"/>
        </w:rPr>
        <w:t>р</w:t>
      </w:r>
      <w:r>
        <w:rPr>
          <w:rFonts w:ascii="TimesNewRomanPSMT" w:hAnsi="TimesNewRomanPSMT"/>
          <w:color w:val="000000"/>
          <w:sz w:val="28"/>
          <w:szCs w:val="28"/>
        </w:rPr>
        <w:t>жании речи собеседника без вмешательства в нее своими репликами и замеч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>
        <w:rPr>
          <w:rFonts w:ascii="TimesNewRomanPSMT" w:hAnsi="TimesNewRomanPSMT"/>
          <w:color w:val="000000"/>
          <w:sz w:val="28"/>
          <w:szCs w:val="28"/>
        </w:rPr>
        <w:t>ниями.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Неформальная коммуникация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вид внутриорганизационной коммуникации, при котором информационный обмен совершается между сотрудниками орг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>
        <w:rPr>
          <w:rFonts w:ascii="TimesNewRomanPSMT" w:hAnsi="TimesNewRomanPSMT"/>
          <w:color w:val="000000"/>
          <w:sz w:val="28"/>
          <w:szCs w:val="28"/>
        </w:rPr>
        <w:t>низации вне их связи с производственными обязанностями и местом в орган</w:t>
      </w:r>
      <w:r>
        <w:rPr>
          <w:rFonts w:ascii="TimesNewRomanPSMT" w:hAnsi="TimesNewRomanPSMT"/>
          <w:color w:val="000000"/>
          <w:sz w:val="28"/>
          <w:szCs w:val="28"/>
        </w:rPr>
        <w:t>и</w:t>
      </w:r>
      <w:r>
        <w:rPr>
          <w:rFonts w:ascii="TimesNewRomanPSMT" w:hAnsi="TimesNewRomanPSMT"/>
          <w:color w:val="000000"/>
          <w:sz w:val="28"/>
          <w:szCs w:val="28"/>
        </w:rPr>
        <w:t>зационной иерархии».</w:t>
      </w:r>
    </w:p>
    <w:p w:rsidR="000826E7" w:rsidRDefault="000826E7" w:rsidP="000826E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Нисходящие коммуникации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– сообщения, направляемые высшим </w:t>
      </w:r>
      <w:r w:rsidRPr="00CD15FB">
        <w:rPr>
          <w:rFonts w:ascii="TimesNewRomanPSMT" w:hAnsi="TimesNewRomanPSMT"/>
          <w:color w:val="000000"/>
          <w:sz w:val="28"/>
          <w:szCs w:val="28"/>
        </w:rPr>
        <w:t>руково</w:t>
      </w:r>
      <w:r w:rsidRPr="00CD15FB">
        <w:rPr>
          <w:rFonts w:ascii="TimesNewRomanPSMT" w:hAnsi="TimesNewRomanPSMT"/>
          <w:color w:val="000000"/>
          <w:sz w:val="28"/>
          <w:szCs w:val="28"/>
        </w:rPr>
        <w:t>д</w:t>
      </w:r>
      <w:r w:rsidRPr="00CD15FB">
        <w:rPr>
          <w:rFonts w:ascii="TimesNewRomanPSMT" w:hAnsi="TimesNewRomanPSMT"/>
          <w:color w:val="000000"/>
          <w:sz w:val="28"/>
          <w:szCs w:val="28"/>
        </w:rPr>
        <w:t>ством руководителям низших уровней, которые доводят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D15FB">
        <w:rPr>
          <w:rFonts w:ascii="TimesNewRomanPSMT" w:hAnsi="TimesNewRomanPSMT"/>
          <w:color w:val="000000"/>
          <w:sz w:val="28"/>
          <w:szCs w:val="28"/>
        </w:rPr>
        <w:t>информацию до по</w:t>
      </w:r>
      <w:r w:rsidRPr="00CD15FB">
        <w:rPr>
          <w:rFonts w:ascii="TimesNewRomanPSMT" w:hAnsi="TimesNewRomanPSMT"/>
          <w:color w:val="000000"/>
          <w:sz w:val="28"/>
          <w:szCs w:val="28"/>
        </w:rPr>
        <w:t>д</w:t>
      </w:r>
      <w:r w:rsidRPr="00CD15FB">
        <w:rPr>
          <w:rFonts w:ascii="TimesNewRomanPSMT" w:hAnsi="TimesNewRomanPSMT"/>
          <w:color w:val="000000"/>
          <w:sz w:val="28"/>
          <w:szCs w:val="28"/>
        </w:rPr>
        <w:t>чиненных.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Объект (предмет) </w:t>
      </w:r>
      <w:proofErr w:type="gramStart"/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профессиональной</w:t>
      </w:r>
      <w:proofErr w:type="gramEnd"/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явление, предмет, процесс, на которые направлено воздействие в процессе трудовой деятельн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сти.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Термины «объект»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«предмет» профессиональной деятельности ра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сматриваются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как синонимы в профессиональной деятельности, связанной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материальным производством, следует развести эти понятия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нематериальной сфере, св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язанной с научными исследования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ми, творчеством и т. п. В этом сл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чае понятие предмета уже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понятия объекта и связано со свойствами или отн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шениями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объекта, познание которых важно для решения профессиональных задач.</w:t>
      </w:r>
      <w:proofErr w:type="gramEnd"/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Область профессиональной деятельности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совокупность видов професси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нальной деятельности, имеющая общую основу (аналогичные или близкие назначение, объекты,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технологии, в </w:t>
      </w:r>
      <w:proofErr w:type="spell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>. средства труда) и предполагающая схожий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набор трудовых функций и соответствующих компетенций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для их в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полнения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CD15FB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FB">
        <w:rPr>
          <w:rFonts w:ascii="Times New Roman" w:hAnsi="Times New Roman" w:cs="Times New Roman"/>
          <w:b/>
          <w:sz w:val="28"/>
          <w:szCs w:val="28"/>
          <w:lang w:eastAsia="ru-RU"/>
        </w:rPr>
        <w:t>Обратная связь</w:t>
      </w:r>
      <w:r w:rsidRPr="00CD15FB">
        <w:rPr>
          <w:rFonts w:ascii="Times New Roman" w:hAnsi="Times New Roman" w:cs="Times New Roman"/>
          <w:sz w:val="28"/>
          <w:szCs w:val="28"/>
          <w:lang w:eastAsia="ru-RU"/>
        </w:rPr>
        <w:t xml:space="preserve"> – выражение мыслей и чувств по поводу речи и поведения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15FB">
        <w:rPr>
          <w:rFonts w:ascii="Times New Roman" w:hAnsi="Times New Roman" w:cs="Times New Roman"/>
          <w:sz w:val="28"/>
          <w:szCs w:val="28"/>
          <w:lang w:eastAsia="ru-RU"/>
        </w:rPr>
        <w:t>партнера по коммуникации.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t>Обучаемость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индивидуальные показатели скорости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качества усвоения 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ловеком содержания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15FB">
        <w:rPr>
          <w:rFonts w:ascii="Times New Roman" w:hAnsi="Times New Roman" w:cs="Times New Roman"/>
          <w:b/>
          <w:sz w:val="28"/>
          <w:szCs w:val="28"/>
          <w:lang w:eastAsia="ru-RU"/>
        </w:rPr>
        <w:t>Объяснительная записка</w:t>
      </w:r>
      <w:r w:rsidRPr="00CD15FB">
        <w:rPr>
          <w:rFonts w:ascii="Times New Roman" w:hAnsi="Times New Roman" w:cs="Times New Roman"/>
          <w:sz w:val="28"/>
          <w:szCs w:val="28"/>
          <w:lang w:eastAsia="ru-RU"/>
        </w:rPr>
        <w:t xml:space="preserve"> – документ, объясняющий причины какого-либо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15FB">
        <w:rPr>
          <w:rFonts w:ascii="Times New Roman" w:hAnsi="Times New Roman" w:cs="Times New Roman"/>
          <w:sz w:val="28"/>
          <w:szCs w:val="28"/>
          <w:lang w:eastAsia="ru-RU"/>
        </w:rPr>
        <w:t>действия, факта, происшествия, составляемый работником организации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15FB">
        <w:rPr>
          <w:rFonts w:ascii="Times New Roman" w:hAnsi="Times New Roman" w:cs="Times New Roman"/>
          <w:sz w:val="28"/>
          <w:szCs w:val="28"/>
          <w:lang w:eastAsia="ru-RU"/>
        </w:rPr>
        <w:t>представляемый вышестоящему должностному лицу.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F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Обучение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совместная целенаправленная 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педагога и учащихся, в ходе которой осуществляется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личности, её образование и воспит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C9">
        <w:rPr>
          <w:rFonts w:ascii="Times New Roman" w:hAnsi="Times New Roman" w:cs="Times New Roman"/>
          <w:b/>
          <w:sz w:val="28"/>
          <w:szCs w:val="28"/>
          <w:lang w:eastAsia="ru-RU"/>
        </w:rPr>
        <w:t>Общая компетенция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способность успешно действовать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на основе практич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ского опыта, умений и знаний при решении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задач, общих для многих видов профессиональной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C9">
        <w:rPr>
          <w:rFonts w:ascii="Times New Roman" w:hAnsi="Times New Roman" w:cs="Times New Roman"/>
          <w:b/>
          <w:sz w:val="28"/>
          <w:szCs w:val="28"/>
          <w:lang w:eastAsia="ru-RU"/>
        </w:rPr>
        <w:t>Общение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взаимодействие двух или более людей, состоящее в обмене между ними информацией познавательного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аффективно-оценочного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Общение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сложный многоплановый процесс установления связей между людьми, предполагающий обмен мыслями, чувствами, действиями.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Организационно-правовая документация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совокупность правовых док</w:t>
      </w:r>
      <w:r>
        <w:rPr>
          <w:rFonts w:ascii="TimesNewRomanPSMT" w:hAnsi="TimesNewRomanPSMT"/>
          <w:color w:val="000000"/>
          <w:sz w:val="28"/>
          <w:szCs w:val="28"/>
        </w:rPr>
        <w:t>у</w:t>
      </w:r>
      <w:r>
        <w:rPr>
          <w:rFonts w:ascii="TimesNewRomanPSMT" w:hAnsi="TimesNewRomanPSMT"/>
          <w:color w:val="000000"/>
          <w:sz w:val="28"/>
          <w:szCs w:val="28"/>
        </w:rPr>
        <w:t>ментов, устанавливающих статус организации, ее структуру и сферу деятел</w:t>
      </w:r>
      <w:r>
        <w:rPr>
          <w:rFonts w:ascii="TimesNewRomanPSMT" w:hAnsi="TimesNewRomanPSMT"/>
          <w:color w:val="000000"/>
          <w:sz w:val="28"/>
          <w:szCs w:val="28"/>
        </w:rPr>
        <w:t>ь</w:t>
      </w:r>
      <w:r>
        <w:rPr>
          <w:rFonts w:ascii="TimesNewRomanPSMT" w:hAnsi="TimesNewRomanPSMT"/>
          <w:color w:val="000000"/>
          <w:sz w:val="28"/>
          <w:szCs w:val="28"/>
        </w:rPr>
        <w:t xml:space="preserve">ности. 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C9">
        <w:rPr>
          <w:rFonts w:ascii="Times New Roman" w:hAnsi="Times New Roman" w:cs="Times New Roman"/>
          <w:b/>
          <w:sz w:val="28"/>
          <w:szCs w:val="28"/>
          <w:lang w:eastAsia="ru-RU"/>
        </w:rPr>
        <w:t>Педагогика высшей школы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отрасль педагогической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науки, изучающая те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ретические и практические проблемы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высшего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профессионального образов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C9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анализ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раскрытие сущности конкретных </w:t>
      </w:r>
      <w:proofErr w:type="spell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>-образовательных фактов (явлений и процессов) с целью получения информ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ции для решения практических задач и исследования хода и результатов их решения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C9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Педагогическая власть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организационное и регулятивно-контрольное нач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ло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педагогического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контроль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процесс выявления и сравнения знаний, умений и навыков учащихся с требованиями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образовательных 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Педагогическое мастерство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уровень совершенного владения педагогич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ской деятельностью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Педагогическое новаторство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высший уровень профессиональной деятел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ности педагога - органически включает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себя выдвижение и реализацию 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вых, прогрессивных идей,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принципов, методов, приемов и т.д. в педагогич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ский процесс.</w:t>
      </w:r>
      <w:proofErr w:type="gramEnd"/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профессионализм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соответствующая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требованиям госуда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ственного образовательного стандарта)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теоретическая и практическая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товленность педагога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осуществлению учебно-воспитательной деятельности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должном профессиональном уровне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процесс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процесс, реализующий 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взаимосвязи цели обр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зования и воспитания в условиях педагогических систем, в которых организ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ванно взаимодействуют воспитатели и воспитуемые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Педагогическая психология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отрасль психологии, изучающая психологич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ские проблемы обучения и воспитания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Педагогическое творчество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элемент определенной новизны, которая чаще всего связана не столько с продуцированием новых идей, сколько с видоизм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нением, модернизацией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приемов учебно-воспитательной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Педагогическая техника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комплекс умений, который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позволяет педагогу 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рез то, что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видят и слышат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донести до них свои мысли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Педагогическая технология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система приемов и способов, последовател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ность выполнения которых обеспечивает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решение задач воспитания, обучения и развития личности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ереговоры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– </w:t>
      </w:r>
      <w:r>
        <w:rPr>
          <w:rFonts w:ascii="TimesNewRomanPSMT" w:hAnsi="TimesNewRomanPSMT"/>
          <w:color w:val="000000"/>
          <w:sz w:val="28"/>
          <w:szCs w:val="28"/>
        </w:rPr>
        <w:t>форма взаимодействия деловых партнеров для достижения с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>глашения при совпадающих или противоположных интересах.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документ, устанавливающий перечень намеченных к выполнению м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t>роприятий, их последовательность, объем (в той, или иной форме), сроки, о</w:t>
      </w:r>
      <w:r>
        <w:rPr>
          <w:rFonts w:ascii="TimesNewRomanPSMT" w:hAnsi="TimesNewRomanPSMT"/>
          <w:color w:val="000000"/>
          <w:sz w:val="28"/>
          <w:szCs w:val="28"/>
        </w:rPr>
        <w:t>т</w:t>
      </w:r>
      <w:r>
        <w:rPr>
          <w:rFonts w:ascii="TimesNewRomanPSMT" w:hAnsi="TimesNewRomanPSMT"/>
          <w:color w:val="000000"/>
          <w:sz w:val="28"/>
          <w:szCs w:val="28"/>
        </w:rPr>
        <w:t>ветственных исполнителей.</w:t>
      </w:r>
      <w:proofErr w:type="gramEnd"/>
    </w:p>
    <w:p w:rsidR="000826E7" w:rsidRDefault="000826E7" w:rsidP="000826E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Плановая документация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совокупность документов, регулирующих де</w:t>
      </w:r>
      <w:r>
        <w:rPr>
          <w:rFonts w:ascii="TimesNewRomanPSMT" w:hAnsi="TimesNewRomanPSMT"/>
          <w:color w:val="000000"/>
          <w:sz w:val="28"/>
          <w:szCs w:val="28"/>
        </w:rPr>
        <w:t>я</w:t>
      </w:r>
      <w:r>
        <w:rPr>
          <w:rFonts w:ascii="TimesNewRomanPSMT" w:hAnsi="TimesNewRomanPSMT"/>
          <w:color w:val="000000"/>
          <w:sz w:val="28"/>
          <w:szCs w:val="28"/>
        </w:rPr>
        <w:t>тельность организации во временной перспективе.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Предвидение педагогическое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определение, описание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тех или иных педаг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гических явлений, отсутствующих в данный момент, которые могут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возни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нуть и быть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изученными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будущем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правовой акт, издаваемый руководителем организации, действу</w:t>
      </w:r>
      <w:r>
        <w:rPr>
          <w:rFonts w:ascii="TimesNewRomanPSMT" w:hAnsi="TimesNewRomanPSMT"/>
          <w:color w:val="000000"/>
          <w:sz w:val="28"/>
          <w:szCs w:val="28"/>
        </w:rPr>
        <w:t>ю</w:t>
      </w:r>
      <w:r>
        <w:rPr>
          <w:rFonts w:ascii="TimesNewRomanPSMT" w:hAnsi="TimesNewRomanPSMT"/>
          <w:color w:val="000000"/>
          <w:sz w:val="28"/>
          <w:szCs w:val="28"/>
        </w:rPr>
        <w:t>щим на основе единичного принятия решений, в целях разрешения основных и оперативных задач, стоящих перед организацией.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Проблема решения педагогической задачи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результат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осознания субъектом решен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ия задачи противоречия между из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вестной целью задачи и неизвестными путями ее решения (отсутствие определенных знаний или сре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>я орган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деятельности воспитателей и воспитуемых)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Профессия (специальность)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общественно признанный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относительно усто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чивый вид профессиональной деятельности человека, который определен ра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делением труда в обществе. Термин «специальность» может использоваться и в более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узком значении – «вид занятий в рамках одной профессии»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Профессиональная компетенция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способность успешно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действовать на основе умений, знаний и практического опыта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при выполнении задания, реш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нии задачи профессиональной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Профессиональная подготовка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организация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профессиональных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кадров, различные формы получения профессионального образования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Профессионально-педагогическая деятельность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: 1)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один из видов человеч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ского труда, в котором в единстве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взаимосвязи проявляются социально-педагогический, нормативно-содержательный и функционально-психологический аспекты; 2) совокупность решаемых друг за другом профе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сиональных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Психологический тип личности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такое сочетание личностных черт в чел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>веке, которое позволяет отнести его к одной из условно выделенных по опр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t>деленному критерию групп.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Психолого-педагогическое взаимодействие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категория,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характеризующая педагогическое общение, этико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>рофессиональную направленность, личнос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эмоциональный фон, непосредственное содержание педагогической де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Рефлексивное слушание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— процесс расшифровки смысла сообщений и уст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r>
        <w:rPr>
          <w:rFonts w:ascii="TimesNewRomanPSMT" w:hAnsi="TimesNewRomanPSMT"/>
          <w:color w:val="000000"/>
          <w:sz w:val="28"/>
          <w:szCs w:val="28"/>
        </w:rPr>
        <w:t>новления активной обратной связи с собеседником.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Речь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форма общения (коммуникации) людей посредством языка.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Речевая коммуникация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это деятельность, включающая в себя передачу и восприятие информации посредством языка.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Риторика </w:t>
      </w:r>
      <w:r>
        <w:rPr>
          <w:rFonts w:ascii="TimesNewRomanPSMT" w:hAnsi="TimesNewRomanPSMT"/>
          <w:color w:val="000000"/>
          <w:sz w:val="28"/>
          <w:szCs w:val="28"/>
        </w:rPr>
        <w:t>– наука об ораторском искусстве.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00CDD">
        <w:rPr>
          <w:rFonts w:ascii="Times New Roman" w:hAnsi="Times New Roman" w:cs="Times New Roman"/>
          <w:b/>
          <w:sz w:val="28"/>
          <w:szCs w:val="28"/>
          <w:lang w:eastAsia="ru-RU"/>
        </w:rPr>
        <w:t>Саморегуляция</w:t>
      </w:r>
      <w:proofErr w:type="spell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способность личности управлять собственным психическим состоянием и поведением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Синдром психоэмоционального «выгорания»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психической пер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грузки, при которой наблюдаются устойчивые явно выраженные нарушения психоэмоциональной сферы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(например, появляется «злой» юмор)</w:t>
      </w:r>
      <w:proofErr w:type="gram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 синдром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психоэмоционального «выгорания»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обусловливается наличием расс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гласования в ценностно-мотивационной сфере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Система педагогическая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– совокупность взаимосвязанных элементов де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тельности социальных институтов образования и воспитания: субъектов и об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ектов, содержания,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форм, методов и средств педагогического взаимодействия, </w:t>
      </w:r>
      <w:proofErr w:type="spellStart"/>
      <w:r w:rsidRPr="00F22E84">
        <w:rPr>
          <w:rFonts w:ascii="Times New Roman" w:hAnsi="Times New Roman" w:cs="Times New Roman"/>
          <w:sz w:val="28"/>
          <w:szCs w:val="28"/>
          <w:lang w:eastAsia="ru-RU"/>
        </w:rPr>
        <w:t>отношенческих</w:t>
      </w:r>
      <w:proofErr w:type="spellEnd"/>
      <w:r w:rsidRPr="00F22E84">
        <w:rPr>
          <w:rFonts w:ascii="Times New Roman" w:hAnsi="Times New Roman" w:cs="Times New Roman"/>
          <w:sz w:val="28"/>
          <w:szCs w:val="28"/>
          <w:lang w:eastAsia="ru-RU"/>
        </w:rPr>
        <w:t xml:space="preserve"> связей в субъектно-объектной сфере, целевых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результати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ных компонентов, имеющих своей целью целостное и эффективное решение образовательно-воспитательных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Совещание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форма коллегиального обсуждения вопросов с целью информ</w:t>
      </w:r>
      <w:r>
        <w:rPr>
          <w:rFonts w:ascii="TimesNewRomanPSMT" w:hAnsi="TimesNewRomanPSMT"/>
          <w:color w:val="000000"/>
          <w:sz w:val="28"/>
          <w:szCs w:val="28"/>
        </w:rPr>
        <w:t>и</w:t>
      </w:r>
      <w:r>
        <w:rPr>
          <w:rFonts w:ascii="TimesNewRomanPSMT" w:hAnsi="TimesNewRomanPSMT"/>
          <w:color w:val="000000"/>
          <w:sz w:val="28"/>
          <w:szCs w:val="28"/>
        </w:rPr>
        <w:t>рования о сложившейся ситуации и принятия решения по ним.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Соперничество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стратегия поведения оппонента в конфликте, состоящая в ориентации на свои интересы, навязывание другой стороне предпочтительного для себя решения в открытой борьбе.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Сотрудничество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стратегия поведения в конфликте, заключающаяся в орие</w:t>
      </w:r>
      <w:r>
        <w:rPr>
          <w:rFonts w:ascii="TimesNewRomanPSMT" w:hAnsi="TimesNewRomanPSMT"/>
          <w:color w:val="000000"/>
          <w:sz w:val="28"/>
          <w:szCs w:val="28"/>
        </w:rPr>
        <w:t>н</w:t>
      </w:r>
      <w:r>
        <w:rPr>
          <w:rFonts w:ascii="TimesNewRomanPSMT" w:hAnsi="TimesNewRomanPSMT"/>
          <w:color w:val="000000"/>
          <w:sz w:val="28"/>
          <w:szCs w:val="28"/>
        </w:rPr>
        <w:t>тации на совместный поиск решения, удовлетворяющего интересы всех ст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>рон.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Сообщение </w:t>
      </w:r>
      <w:r>
        <w:rPr>
          <w:rFonts w:ascii="TimesNewRomanPSMT" w:hAnsi="TimesNewRomanPSMT"/>
          <w:color w:val="000000"/>
          <w:sz w:val="28"/>
          <w:szCs w:val="28"/>
        </w:rPr>
        <w:t>– информация, закодированная с помощью символов.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Социальные конфликты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это конфликты, производные от общественных и социальных отношений, в которых участвуют люди.</w:t>
      </w:r>
    </w:p>
    <w:p w:rsidR="000826E7" w:rsidRDefault="000826E7" w:rsidP="000826E7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sz w:val="28"/>
          <w:szCs w:val="28"/>
          <w:lang w:eastAsia="ru-RU"/>
        </w:rPr>
        <w:t>Социальная перцепция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– целостное восприятие субъектов коммуникации, в качестве которых могут выступать как отдельные личности, так и группы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дей.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Справка </w:t>
      </w:r>
      <w:r w:rsidRPr="000B43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документ, составляемый с целью описания фактов основой де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тельности организации или подтверждение сведений биографического или служебного характера.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Темперамент –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характеристика человека со стороны динамических особенн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стей его психической деятельности.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коммуникации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– наука, изучающая коммуникацию, ее структуру, м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сто и роль в обществе, средства коммуникации и коммуникационные проце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сы.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слушания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– особенности слушания собеседника, обусловленные псих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ческими свойствами того, кто слушает и его установкой по отношению к пар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неру по общению.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Формальные коммуникации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— это коммуникации, которые устанавливаю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ся при помощи правил, закрепленных в должностных инструкциях и внутре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них нормативных документах, на основе которых строится взаимодействие р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ботников и подразделений организации.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Форум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– крупное мероприятие, проводимое для обозначения или решения к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ких-либо глобальных проблем.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Экстраверсия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(англ. </w:t>
      </w:r>
      <w:proofErr w:type="spell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extraversion</w:t>
      </w:r>
      <w:proofErr w:type="spellEnd"/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; от лат. </w:t>
      </w:r>
      <w:proofErr w:type="spell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extra</w:t>
      </w:r>
      <w:proofErr w:type="spellEnd"/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 — вне + </w:t>
      </w:r>
      <w:proofErr w:type="spell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versae</w:t>
      </w:r>
      <w:proofErr w:type="spellEnd"/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versie</w:t>
      </w:r>
      <w:proofErr w:type="spellEnd"/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 — пов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рот) – характерное свойство личности, проявляющееся в направлении ее во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приятия, переживаний, интересов на окружающий мир.</w:t>
      </w: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6E7" w:rsidRPr="000B43A2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4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Эмоции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(франц. </w:t>
      </w:r>
      <w:proofErr w:type="spell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еmotion</w:t>
      </w:r>
      <w:proofErr w:type="spellEnd"/>
      <w:r w:rsidRPr="000B43A2">
        <w:rPr>
          <w:rFonts w:ascii="Times New Roman" w:hAnsi="Times New Roman" w:cs="Times New Roman"/>
          <w:color w:val="000000"/>
          <w:sz w:val="28"/>
          <w:szCs w:val="28"/>
        </w:rPr>
        <w:t>, от лат</w:t>
      </w:r>
      <w:proofErr w:type="gram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B43A2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B43A2">
        <w:rPr>
          <w:rFonts w:ascii="Times New Roman" w:hAnsi="Times New Roman" w:cs="Times New Roman"/>
          <w:color w:val="000000"/>
          <w:sz w:val="28"/>
          <w:szCs w:val="28"/>
        </w:rPr>
        <w:t>movere</w:t>
      </w:r>
      <w:proofErr w:type="spellEnd"/>
      <w:r w:rsidRPr="000B43A2">
        <w:rPr>
          <w:rFonts w:ascii="Times New Roman" w:hAnsi="Times New Roman" w:cs="Times New Roman"/>
          <w:color w:val="000000"/>
          <w:sz w:val="28"/>
          <w:szCs w:val="28"/>
        </w:rPr>
        <w:t xml:space="preserve"> – возбуждать, волновать) </w:t>
      </w:r>
      <w:r w:rsidRPr="000B43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физиол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43A2">
        <w:rPr>
          <w:rFonts w:ascii="Times New Roman" w:hAnsi="Times New Roman" w:cs="Times New Roman"/>
          <w:color w:val="000000"/>
          <w:sz w:val="28"/>
          <w:szCs w:val="28"/>
        </w:rPr>
        <w:t>гические состояния организма, имеющие ярко выраженную субъективную окраску и охватывающие все виды чувствований и переживаний человека.</w:t>
      </w: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26E7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Эмпатия</w:t>
      </w:r>
      <w:proofErr w:type="spellEnd"/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– способность понимания психических состояний других людей и сопереживание им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6E7" w:rsidRPr="00F22E84" w:rsidRDefault="000826E7" w:rsidP="00082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D1B">
        <w:rPr>
          <w:rFonts w:ascii="Times New Roman" w:hAnsi="Times New Roman" w:cs="Times New Roman"/>
          <w:b/>
          <w:sz w:val="28"/>
          <w:szCs w:val="28"/>
          <w:lang w:eastAsia="ru-RU"/>
        </w:rPr>
        <w:t>Язык (в психологии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) – система словесных знаков, опосредствующих псих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ческую (прежде всего интеллектуальную)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деятельность, а также средство о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F22E84">
        <w:rPr>
          <w:rFonts w:ascii="Times New Roman" w:hAnsi="Times New Roman" w:cs="Times New Roman"/>
          <w:sz w:val="28"/>
          <w:szCs w:val="28"/>
          <w:lang w:eastAsia="ru-RU"/>
        </w:rPr>
        <w:t>щения, реализуемое в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2BF" w:rsidRDefault="00CC42BF">
      <w:bookmarkStart w:id="0" w:name="_GoBack"/>
      <w:bookmarkEnd w:id="0"/>
    </w:p>
    <w:sectPr w:rsidR="00CC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E7"/>
    <w:rsid w:val="000826E7"/>
    <w:rsid w:val="00C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826E7"/>
    <w:pPr>
      <w:keepNext/>
      <w:widowControl w:val="0"/>
      <w:spacing w:before="240" w:after="60" w:line="240" w:lineRule="auto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826E7"/>
    <w:pPr>
      <w:keepNext/>
      <w:widowControl w:val="0"/>
      <w:spacing w:before="240" w:after="60" w:line="240" w:lineRule="auto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Дейнеко Елена Анатольевна</dc:creator>
  <cp:lastModifiedBy>Дейнеко Елена Анатольевна</cp:lastModifiedBy>
  <cp:revision>1</cp:revision>
  <dcterms:created xsi:type="dcterms:W3CDTF">2022-08-19T11:23:00Z</dcterms:created>
  <dcterms:modified xsi:type="dcterms:W3CDTF">2022-08-19T11:24:00Z</dcterms:modified>
</cp:coreProperties>
</file>