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8B" w:rsidRDefault="004A5FDE">
      <w:r w:rsidRPr="004A5FDE">
        <w:rPr>
          <w:b/>
        </w:rPr>
        <w:t>Руководитель отдела</w:t>
      </w:r>
      <w:r>
        <w:t xml:space="preserve"> – Дейнеко Елена Анатольевна</w:t>
      </w:r>
    </w:p>
    <w:p w:rsidR="004A5FDE" w:rsidRDefault="004A5FDE" w:rsidP="004A5FDE">
      <w:r w:rsidRPr="004A5FDE">
        <w:rPr>
          <w:b/>
        </w:rPr>
        <w:t>Специалист по работе со студентами</w:t>
      </w:r>
      <w:r>
        <w:t xml:space="preserve"> – Зевакина Светлана Григорьевна (направление </w:t>
      </w:r>
      <w:r w:rsidRPr="004A5FDE">
        <w:rPr>
          <w:i/>
        </w:rPr>
        <w:t>Экономика</w:t>
      </w:r>
      <w:r>
        <w:t>)</w:t>
      </w:r>
    </w:p>
    <w:p w:rsidR="004A5FDE" w:rsidRDefault="004A5FDE" w:rsidP="004A5FDE">
      <w:pPr>
        <w:ind w:left="7513" w:hanging="7513"/>
      </w:pPr>
      <w:r w:rsidRPr="004A5FDE">
        <w:rPr>
          <w:b/>
        </w:rPr>
        <w:t>Специалист по работе со студентами</w:t>
      </w:r>
      <w:r>
        <w:t xml:space="preserve"> –  </w:t>
      </w:r>
      <w:proofErr w:type="spellStart"/>
      <w:r>
        <w:t>Лысенина</w:t>
      </w:r>
      <w:proofErr w:type="spellEnd"/>
      <w:r>
        <w:t xml:space="preserve"> Татьяна Анатольевна (направление </w:t>
      </w:r>
      <w:r w:rsidRPr="004A5FDE">
        <w:rPr>
          <w:i/>
        </w:rPr>
        <w:t>Менеджмент, Юриспруденция</w:t>
      </w:r>
      <w:r>
        <w:t>)</w:t>
      </w:r>
    </w:p>
    <w:sectPr w:rsidR="004A5FDE" w:rsidSect="004A5FDE">
      <w:pgSz w:w="15309" w:h="3969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FDE"/>
    <w:rsid w:val="004A5FDE"/>
    <w:rsid w:val="00BE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>diakov.net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2017-01-22T12:44:00Z</dcterms:created>
  <dcterms:modified xsi:type="dcterms:W3CDTF">2017-01-22T12:53:00Z</dcterms:modified>
</cp:coreProperties>
</file>