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9A" w:rsidRPr="007D4655" w:rsidRDefault="0086699A" w:rsidP="0086699A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 2</w:t>
      </w:r>
      <w:r w:rsidRPr="007D4655">
        <w:rPr>
          <w:rFonts w:ascii="Times New Roman" w:hAnsi="Times New Roman" w:cs="Times New Roman"/>
          <w:b/>
          <w:sz w:val="28"/>
          <w:szCs w:val="28"/>
        </w:rPr>
        <w:t>.</w:t>
      </w:r>
    </w:p>
    <w:p w:rsidR="0086699A" w:rsidRPr="00685282" w:rsidRDefault="0086699A" w:rsidP="00866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факторы определяют сплоченность группы?</w:t>
      </w:r>
    </w:p>
    <w:p w:rsidR="0086699A" w:rsidRPr="00685282" w:rsidRDefault="0086699A" w:rsidP="00866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Раскройте схему параметрического подхода к динамике группового развития по Л.И. Уманскому.</w:t>
      </w:r>
    </w:p>
    <w:p w:rsidR="0086699A" w:rsidRPr="00685282" w:rsidRDefault="0086699A" w:rsidP="00866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характеристику двухфакторной модели динамики группового развития по Б. </w:t>
      </w:r>
      <w:proofErr w:type="spellStart"/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Такмену</w:t>
      </w:r>
      <w:proofErr w:type="spellEnd"/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99A" w:rsidRDefault="0086699A" w:rsidP="00866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фазы развития группы, выявленные И. </w:t>
      </w:r>
      <w:proofErr w:type="spellStart"/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Яломом</w:t>
      </w:r>
      <w:proofErr w:type="spellEnd"/>
      <w:r w:rsidRPr="0068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К. Хеком.</w:t>
      </w:r>
    </w:p>
    <w:p w:rsidR="0086699A" w:rsidRPr="00964816" w:rsidRDefault="0086699A" w:rsidP="00866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64816">
        <w:rPr>
          <w:rFonts w:ascii="Times New Roman" w:hAnsi="Times New Roman" w:cs="Times New Roman"/>
          <w:sz w:val="28"/>
          <w:szCs w:val="28"/>
        </w:rPr>
        <w:t xml:space="preserve">Объясните явление </w:t>
      </w:r>
      <w:r w:rsidRPr="00964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«сдвиг к риску». Приведите примеры.</w:t>
      </w:r>
    </w:p>
    <w:p w:rsidR="0086699A" w:rsidRDefault="0086699A" w:rsidP="00866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64816">
        <w:rPr>
          <w:rFonts w:ascii="Times New Roman" w:hAnsi="Times New Roman" w:cs="Times New Roman"/>
          <w:sz w:val="28"/>
          <w:szCs w:val="28"/>
        </w:rPr>
        <w:t xml:space="preserve">Объясните явление </w:t>
      </w:r>
      <w:r w:rsidRPr="00964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964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группомыслие</w:t>
      </w:r>
      <w:proofErr w:type="spellEnd"/>
      <w:r w:rsidRPr="00964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 Приведите примеры.</w:t>
      </w:r>
    </w:p>
    <w:p w:rsidR="00E66BA3" w:rsidRDefault="0086699A">
      <w:bookmarkStart w:id="0" w:name="_GoBack"/>
      <w:bookmarkEnd w:id="0"/>
    </w:p>
    <w:sectPr w:rsidR="00E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F5"/>
    <w:rsid w:val="0018248A"/>
    <w:rsid w:val="002C235C"/>
    <w:rsid w:val="003771F5"/>
    <w:rsid w:val="008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dc:description/>
  <cp:lastModifiedBy>Дейнеко Елена Анатольевна</cp:lastModifiedBy>
  <cp:revision>2</cp:revision>
  <dcterms:created xsi:type="dcterms:W3CDTF">2019-02-13T10:12:00Z</dcterms:created>
  <dcterms:modified xsi:type="dcterms:W3CDTF">2019-02-13T10:12:00Z</dcterms:modified>
</cp:coreProperties>
</file>