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C4" w:rsidRDefault="002006C4" w:rsidP="00200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к теме 2.</w:t>
      </w:r>
    </w:p>
    <w:p w:rsidR="002006C4" w:rsidRDefault="002006C4" w:rsidP="00200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таблицу «Основные психологические теории социального развития личности».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Отразить в таблице: автора и название концепции; критерий (движущую силу) развития; основные положения концепции; хронологию развития (фазы, стадии, последовательность) с кратким описанием; сильные и слабые стороны теории. </w:t>
      </w:r>
      <w:proofErr w:type="gramEnd"/>
    </w:p>
    <w:p w:rsidR="002006C4" w:rsidRDefault="002006C4" w:rsidP="00200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концепции возрастной периодизации психического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958"/>
        <w:gridCol w:w="1540"/>
        <w:gridCol w:w="1536"/>
        <w:gridCol w:w="2913"/>
        <w:gridCol w:w="1283"/>
      </w:tblGrid>
      <w:tr w:rsidR="002006C4" w:rsidTr="004651FD">
        <w:tc>
          <w:tcPr>
            <w:tcW w:w="1346" w:type="dxa"/>
          </w:tcPr>
          <w:p w:rsidR="002006C4" w:rsidRDefault="002006C4" w:rsidP="0046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теории</w:t>
            </w:r>
          </w:p>
        </w:tc>
        <w:tc>
          <w:tcPr>
            <w:tcW w:w="963" w:type="dxa"/>
          </w:tcPr>
          <w:p w:rsidR="002006C4" w:rsidRDefault="002006C4" w:rsidP="0046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580" w:type="dxa"/>
          </w:tcPr>
          <w:p w:rsidR="002006C4" w:rsidRDefault="002006C4" w:rsidP="0046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Движущая сила развития</w:t>
            </w:r>
          </w:p>
        </w:tc>
        <w:tc>
          <w:tcPr>
            <w:tcW w:w="1539" w:type="dxa"/>
          </w:tcPr>
          <w:p w:rsidR="002006C4" w:rsidRDefault="002006C4" w:rsidP="0046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концепции</w:t>
            </w:r>
          </w:p>
        </w:tc>
        <w:tc>
          <w:tcPr>
            <w:tcW w:w="3029" w:type="dxa"/>
          </w:tcPr>
          <w:p w:rsidR="002006C4" w:rsidRDefault="002006C4" w:rsidP="0046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 развития (последовательность, стадии)</w:t>
            </w:r>
          </w:p>
        </w:tc>
        <w:tc>
          <w:tcPr>
            <w:tcW w:w="1114" w:type="dxa"/>
          </w:tcPr>
          <w:p w:rsidR="002006C4" w:rsidRDefault="002006C4" w:rsidP="0046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Сильные и слабые стороны</w:t>
            </w:r>
          </w:p>
        </w:tc>
      </w:tr>
      <w:tr w:rsidR="002006C4" w:rsidTr="004651FD">
        <w:tc>
          <w:tcPr>
            <w:tcW w:w="1346" w:type="dxa"/>
          </w:tcPr>
          <w:p w:rsidR="002006C4" w:rsidRDefault="002006C4" w:rsidP="0046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2006C4" w:rsidRDefault="002006C4" w:rsidP="0046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2006C4" w:rsidRDefault="002006C4" w:rsidP="0046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2006C4" w:rsidRDefault="002006C4" w:rsidP="0046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2006C4" w:rsidRDefault="002006C4" w:rsidP="0046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2006C4" w:rsidRDefault="002006C4" w:rsidP="0046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6C4" w:rsidRDefault="002006C4" w:rsidP="00200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6C4" w:rsidRDefault="002006C4" w:rsidP="00200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98">
        <w:rPr>
          <w:rFonts w:ascii="Times New Roman" w:hAnsi="Times New Roman" w:cs="Times New Roman"/>
          <w:sz w:val="28"/>
          <w:szCs w:val="28"/>
        </w:rPr>
        <w:t>Представить в таблице следующие концепции и теории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06C4" w:rsidRPr="00AC0D31" w:rsidRDefault="002006C4" w:rsidP="002006C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D31">
        <w:rPr>
          <w:rFonts w:ascii="Times New Roman" w:hAnsi="Times New Roman" w:cs="Times New Roman"/>
          <w:sz w:val="28"/>
          <w:szCs w:val="28"/>
        </w:rPr>
        <w:t xml:space="preserve">Теории научения (Б. Скиннер; И.П. Павлов; Дж. Уотсон; Э. </w:t>
      </w:r>
      <w:proofErr w:type="spellStart"/>
      <w:r w:rsidRPr="00AC0D31">
        <w:rPr>
          <w:rFonts w:ascii="Times New Roman" w:hAnsi="Times New Roman" w:cs="Times New Roman"/>
          <w:sz w:val="28"/>
          <w:szCs w:val="28"/>
        </w:rPr>
        <w:t>Торндайк</w:t>
      </w:r>
      <w:proofErr w:type="spellEnd"/>
      <w:r w:rsidRPr="00AC0D31">
        <w:rPr>
          <w:rFonts w:ascii="Times New Roman" w:hAnsi="Times New Roman" w:cs="Times New Roman"/>
          <w:sz w:val="28"/>
          <w:szCs w:val="28"/>
        </w:rPr>
        <w:t>).</w:t>
      </w:r>
    </w:p>
    <w:p w:rsidR="002006C4" w:rsidRPr="00AC0D31" w:rsidRDefault="002006C4" w:rsidP="002006C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D31">
        <w:rPr>
          <w:rFonts w:ascii="Times New Roman" w:hAnsi="Times New Roman" w:cs="Times New Roman"/>
          <w:sz w:val="28"/>
          <w:szCs w:val="28"/>
        </w:rPr>
        <w:t xml:space="preserve">Социогенетические концепции психического развития (Н. Миллер, Дж. Доллар, Р. </w:t>
      </w:r>
      <w:proofErr w:type="spellStart"/>
      <w:r w:rsidRPr="00AC0D31">
        <w:rPr>
          <w:rFonts w:ascii="Times New Roman" w:hAnsi="Times New Roman" w:cs="Times New Roman"/>
          <w:sz w:val="28"/>
          <w:szCs w:val="28"/>
        </w:rPr>
        <w:t>Сирс</w:t>
      </w:r>
      <w:proofErr w:type="spellEnd"/>
      <w:r w:rsidRPr="00AC0D31">
        <w:rPr>
          <w:rFonts w:ascii="Times New Roman" w:hAnsi="Times New Roman" w:cs="Times New Roman"/>
          <w:sz w:val="28"/>
          <w:szCs w:val="28"/>
        </w:rPr>
        <w:t xml:space="preserve">, А. Бандура). </w:t>
      </w:r>
    </w:p>
    <w:p w:rsidR="002006C4" w:rsidRPr="00AC0D31" w:rsidRDefault="002006C4" w:rsidP="002006C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D31">
        <w:rPr>
          <w:rFonts w:ascii="Times New Roman" w:hAnsi="Times New Roman" w:cs="Times New Roman"/>
          <w:sz w:val="28"/>
          <w:szCs w:val="28"/>
        </w:rPr>
        <w:t>Социогенетическая концепция развития личности по Э. Эриксону.</w:t>
      </w:r>
    </w:p>
    <w:p w:rsidR="002006C4" w:rsidRPr="00AC0D31" w:rsidRDefault="002006C4" w:rsidP="002006C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D31">
        <w:rPr>
          <w:rFonts w:ascii="Times New Roman" w:hAnsi="Times New Roman" w:cs="Times New Roman"/>
          <w:sz w:val="28"/>
          <w:szCs w:val="28"/>
        </w:rPr>
        <w:t>Теория конвергенции двух факторов (В. Штерн).</w:t>
      </w:r>
    </w:p>
    <w:p w:rsidR="002006C4" w:rsidRPr="00AC0D31" w:rsidRDefault="002006C4" w:rsidP="002006C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D31">
        <w:rPr>
          <w:rFonts w:ascii="Times New Roman" w:hAnsi="Times New Roman" w:cs="Times New Roman"/>
          <w:sz w:val="28"/>
          <w:szCs w:val="28"/>
        </w:rPr>
        <w:t xml:space="preserve">Культурно - историческая концепция Л. С. Выготского. </w:t>
      </w:r>
    </w:p>
    <w:p w:rsidR="002006C4" w:rsidRPr="00AC0D31" w:rsidRDefault="002006C4" w:rsidP="002006C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D31">
        <w:rPr>
          <w:rFonts w:ascii="Times New Roman" w:hAnsi="Times New Roman" w:cs="Times New Roman"/>
          <w:sz w:val="28"/>
          <w:szCs w:val="28"/>
        </w:rPr>
        <w:t xml:space="preserve">Гуманистическая психология и теории «Я» (А. </w:t>
      </w:r>
      <w:proofErr w:type="spellStart"/>
      <w:r w:rsidRPr="00AC0D31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AC0D31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AC0D31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Бернс Р., А.Ф. Лазурский</w:t>
      </w:r>
      <w:r w:rsidRPr="00AC0D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6C4" w:rsidRPr="00AC0D31" w:rsidRDefault="002006C4" w:rsidP="002006C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D31">
        <w:rPr>
          <w:rFonts w:ascii="Times New Roman" w:hAnsi="Times New Roman" w:cs="Times New Roman"/>
          <w:sz w:val="28"/>
          <w:szCs w:val="28"/>
        </w:rPr>
        <w:t xml:space="preserve"> Теория и периодизация развития морального сознания Л. </w:t>
      </w:r>
      <w:proofErr w:type="spellStart"/>
      <w:r w:rsidRPr="00AC0D31">
        <w:rPr>
          <w:rFonts w:ascii="Times New Roman" w:hAnsi="Times New Roman" w:cs="Times New Roman"/>
          <w:sz w:val="28"/>
          <w:szCs w:val="28"/>
        </w:rPr>
        <w:t>Колберга</w:t>
      </w:r>
      <w:proofErr w:type="spellEnd"/>
      <w:r w:rsidRPr="00AC0D31">
        <w:rPr>
          <w:rFonts w:ascii="Times New Roman" w:hAnsi="Times New Roman" w:cs="Times New Roman"/>
          <w:sz w:val="28"/>
          <w:szCs w:val="28"/>
        </w:rPr>
        <w:t>.</w:t>
      </w:r>
    </w:p>
    <w:p w:rsidR="003E7F85" w:rsidRDefault="003E7F85">
      <w:bookmarkStart w:id="0" w:name="_GoBack"/>
      <w:bookmarkEnd w:id="0"/>
    </w:p>
    <w:sectPr w:rsidR="003E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75A"/>
    <w:multiLevelType w:val="hybridMultilevel"/>
    <w:tmpl w:val="E16ED73A"/>
    <w:lvl w:ilvl="0" w:tplc="5D4EC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2F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0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C8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A6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48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0E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A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69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76"/>
    <w:rsid w:val="002006C4"/>
    <w:rsid w:val="003E7F85"/>
    <w:rsid w:val="004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Юлия Васильевна</dc:creator>
  <cp:keywords/>
  <dc:description/>
  <cp:lastModifiedBy>Ярославцева Юлия Васильевна</cp:lastModifiedBy>
  <cp:revision>2</cp:revision>
  <dcterms:created xsi:type="dcterms:W3CDTF">2018-03-13T11:00:00Z</dcterms:created>
  <dcterms:modified xsi:type="dcterms:W3CDTF">2018-03-13T11:00:00Z</dcterms:modified>
</cp:coreProperties>
</file>